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亚甲基蓝染色液</w:t>
      </w:r>
      <w:r>
        <w:rPr>
          <w:rFonts w:hint="eastAsia" w:eastAsia="宋体"/>
          <w:b/>
          <w:bCs/>
          <w:sz w:val="28"/>
          <w:szCs w:val="28"/>
        </w:rPr>
        <w:t>(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eastAsia="宋体"/>
          <w:b/>
          <w:bCs/>
          <w:sz w:val="28"/>
          <w:szCs w:val="28"/>
        </w:rPr>
        <w:t>%)</w:t>
      </w:r>
    </w:p>
    <w:p>
      <w:pPr>
        <w:spacing w:line="300" w:lineRule="auto"/>
        <w:jc w:val="both"/>
        <w:rPr>
          <w:b/>
          <w:bCs/>
        </w:rPr>
      </w:pPr>
      <w:r>
        <w:rPr>
          <w:b/>
          <w:bCs/>
        </w:rPr>
        <w:t>简介：</w:t>
      </w:r>
    </w:p>
    <w:p>
      <w:pPr>
        <w:spacing w:line="300" w:lineRule="auto"/>
        <w:ind w:firstLine="440" w:firstLineChars="200"/>
      </w:pPr>
      <w:r>
        <w:rPr>
          <w:rFonts w:hint="eastAsia"/>
        </w:rPr>
        <w:t>亚甲基蓝(Methyleneblue)又称美蓝、次甲基蓝、次甲蓝等，含水亚甲基蓝的分子式为C16H24ClN3O3S，分子量为373.9，CAS号为7220-79-3。亚甲基蓝染色液常用于丝绸、纸张、细菌、细胞等染色。因其容易氧化，染色结果不宜长久保存。</w:t>
      </w:r>
    </w:p>
    <w:p>
      <w:pPr>
        <w:spacing w:line="300" w:lineRule="auto"/>
        <w:ind w:firstLine="440" w:firstLineChars="200"/>
      </w:pPr>
      <w:r>
        <w:rPr>
          <w:rFonts w:hint="eastAsia"/>
        </w:rPr>
        <w:t>B</w:t>
      </w:r>
      <w:r>
        <w:t xml:space="preserve">IOISCO </w:t>
      </w:r>
      <w:r>
        <w:rPr>
          <w:rFonts w:hint="eastAsia"/>
          <w:lang w:val="en-US" w:eastAsia="zh-CN"/>
        </w:rPr>
        <w:t>亚甲基蓝染色液</w:t>
      </w:r>
      <w:r>
        <w:t>(</w:t>
      </w:r>
      <w:r>
        <w:rPr>
          <w:rFonts w:hint="eastAsia"/>
          <w:lang w:val="en-US" w:eastAsia="zh-CN"/>
        </w:rPr>
        <w:t>2</w:t>
      </w:r>
      <w:r>
        <w:t>%)主要由</w:t>
      </w:r>
      <w:r>
        <w:rPr>
          <w:rFonts w:hint="eastAsia"/>
          <w:lang w:val="en-US" w:eastAsia="zh-CN"/>
        </w:rPr>
        <w:t>亚甲基蓝</w:t>
      </w:r>
      <w:r>
        <w:t>和去离子水组成，仅适用于科研实验，不可做他用。</w:t>
      </w:r>
    </w:p>
    <w:p>
      <w:pPr>
        <w:spacing w:line="300" w:lineRule="auto"/>
        <w:jc w:val="both"/>
        <w:rPr>
          <w:b/>
          <w:bCs/>
        </w:rPr>
      </w:pPr>
      <w:r>
        <w:rPr>
          <w:b/>
          <w:bCs/>
        </w:rPr>
        <w:t>组成：</w:t>
      </w:r>
    </w:p>
    <w:tbl>
      <w:tblPr>
        <w:tblStyle w:val="7"/>
        <w:tblpPr w:leftFromText="180" w:rightFromText="180" w:vertAnchor="text" w:horzAnchor="margin" w:tblpXSpec="center" w:tblpY="158"/>
        <w:tblW w:w="40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75"/>
        <w:gridCol w:w="2358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086" w:type="pct"/>
            <w:shd w:val="clear" w:color="auto" w:fill="8EAADB" w:themeFill="accent1" w:themeFillTint="99"/>
            <w:vAlign w:val="center"/>
          </w:tcPr>
          <w:p>
            <w:pPr>
              <w:jc w:val="center"/>
            </w:pPr>
            <w:bookmarkStart w:id="0" w:name="OLE_LINK5"/>
            <w:bookmarkStart w:id="1" w:name="OLE_LINK10"/>
            <w:bookmarkStart w:id="2" w:name="OLE_LINK9"/>
            <w:bookmarkStart w:id="3" w:name="OLE_LINK8"/>
            <w:r>
              <w:t>产品名称</w:t>
            </w:r>
          </w:p>
        </w:tc>
        <w:tc>
          <w:tcPr>
            <w:tcW w:w="1457" w:type="pct"/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eastAsia="等线"/>
              </w:rPr>
            </w:pPr>
            <w:bookmarkStart w:id="4" w:name="OLE_LINK15"/>
            <w:bookmarkStart w:id="5" w:name="OLE_LINK16"/>
            <w:r>
              <w:rPr>
                <w:rFonts w:hint="eastAsia" w:eastAsia="等线"/>
              </w:rPr>
              <w:t>SO</w:t>
            </w:r>
            <w:r>
              <w:rPr>
                <w:rFonts w:hint="eastAsia" w:eastAsia="等线"/>
                <w:lang w:val="en-US" w:eastAsia="zh-CN"/>
              </w:rPr>
              <w:t>131</w:t>
            </w:r>
            <w:r>
              <w:rPr>
                <w:rFonts w:hint="eastAsia" w:eastAsia="等线"/>
              </w:rPr>
              <w:t>-1</w:t>
            </w:r>
            <w:r>
              <w:rPr>
                <w:rFonts w:eastAsia="等线"/>
              </w:rPr>
              <w:t>00</w:t>
            </w:r>
            <w:r>
              <w:rPr>
                <w:rFonts w:hint="eastAsia" w:eastAsia="等线"/>
              </w:rPr>
              <w:t>ml</w:t>
            </w:r>
            <w:bookmarkEnd w:id="4"/>
            <w:bookmarkEnd w:id="5"/>
          </w:p>
        </w:tc>
        <w:tc>
          <w:tcPr>
            <w:tcW w:w="1457" w:type="pct"/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eastAsia="等线"/>
              </w:rPr>
              <w:t>S</w:t>
            </w:r>
            <w:r>
              <w:rPr>
                <w:rFonts w:eastAsia="等线"/>
              </w:rPr>
              <w:t>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208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亚甲基蓝染色液</w:t>
            </w:r>
            <w:r>
              <w:t>(</w:t>
            </w:r>
            <w:r>
              <w:rPr>
                <w:rFonts w:hint="eastAsia"/>
                <w:lang w:val="en-US" w:eastAsia="zh-CN"/>
              </w:rPr>
              <w:t>2</w:t>
            </w:r>
            <w:r>
              <w:t>%)</w:t>
            </w:r>
          </w:p>
        </w:tc>
        <w:tc>
          <w:tcPr>
            <w:tcW w:w="1457" w:type="pct"/>
            <w:vAlign w:val="center"/>
          </w:tcPr>
          <w:p>
            <w:pPr>
              <w:jc w:val="center"/>
            </w:pPr>
            <w:bookmarkStart w:id="6" w:name="OLE_LINK22"/>
            <w:bookmarkStart w:id="7" w:name="OLE_LINK21"/>
            <w:r>
              <w:t>100ml</w:t>
            </w:r>
            <w:bookmarkEnd w:id="6"/>
            <w:bookmarkEnd w:id="7"/>
          </w:p>
        </w:tc>
        <w:tc>
          <w:tcPr>
            <w:tcW w:w="145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  <w:r>
              <w:t xml:space="preserve">T </w:t>
            </w:r>
            <w:r>
              <w:rPr>
                <w:rFonts w:hint="eastAsia"/>
              </w:rPr>
              <w:t>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208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说明书</w:t>
            </w:r>
          </w:p>
        </w:tc>
        <w:tc>
          <w:tcPr>
            <w:tcW w:w="2914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一份</w:t>
            </w:r>
          </w:p>
        </w:tc>
      </w:tr>
      <w:bookmarkEnd w:id="0"/>
      <w:bookmarkEnd w:id="1"/>
      <w:bookmarkEnd w:id="2"/>
      <w:bookmarkEnd w:id="3"/>
    </w:tbl>
    <w:p>
      <w:pPr>
        <w:spacing w:line="300" w:lineRule="auto"/>
        <w:jc w:val="both"/>
        <w:rPr>
          <w:b/>
          <w:bCs/>
        </w:rPr>
      </w:pPr>
    </w:p>
    <w:p>
      <w:pPr>
        <w:spacing w:line="300" w:lineRule="auto"/>
        <w:jc w:val="both"/>
        <w:rPr>
          <w:b/>
          <w:bCs/>
        </w:rPr>
      </w:pPr>
    </w:p>
    <w:p>
      <w:pPr>
        <w:spacing w:line="300" w:lineRule="auto"/>
        <w:jc w:val="both"/>
        <w:rPr>
          <w:b/>
          <w:bCs/>
        </w:rPr>
      </w:pPr>
    </w:p>
    <w:p>
      <w:pPr>
        <w:spacing w:line="300" w:lineRule="auto"/>
        <w:jc w:val="both"/>
        <w:rPr>
          <w:b/>
          <w:bCs/>
        </w:rPr>
      </w:pPr>
    </w:p>
    <w:p>
      <w:pPr>
        <w:spacing w:line="300" w:lineRule="auto"/>
        <w:jc w:val="both"/>
        <w:rPr>
          <w:b/>
          <w:bCs/>
        </w:rPr>
      </w:pPr>
      <w:r>
        <w:rPr>
          <w:rFonts w:hint="eastAsia"/>
          <w:b/>
          <w:bCs/>
        </w:rPr>
        <w:t>储存条件：</w:t>
      </w:r>
    </w:p>
    <w:p>
      <w:pPr>
        <w:spacing w:line="300" w:lineRule="auto"/>
        <w:jc w:val="both"/>
        <w:rPr>
          <w:rFonts w:hint="eastAsia"/>
          <w:b/>
          <w:bCs/>
        </w:rPr>
      </w:pPr>
      <w:r>
        <w:rPr>
          <w:rFonts w:hint="eastAsia"/>
          <w:bCs/>
        </w:rPr>
        <w:t>常温避光保存，一年有效</w:t>
      </w:r>
    </w:p>
    <w:p>
      <w:pPr>
        <w:spacing w:line="300" w:lineRule="auto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操作步骤（仅供参考）：</w:t>
      </w:r>
    </w:p>
    <w:p>
      <w:pPr>
        <w:spacing w:line="300" w:lineRule="auto"/>
        <w:jc w:val="both"/>
        <w:rPr>
          <w:b/>
          <w:bCs/>
        </w:rPr>
      </w:pPr>
      <w:r>
        <w:rPr>
          <w:b/>
          <w:bCs/>
        </w:rPr>
        <w:t>1、样品处理</w:t>
      </w:r>
    </w:p>
    <w:p>
      <w:pPr>
        <w:spacing w:line="300" w:lineRule="auto"/>
        <w:jc w:val="both"/>
      </w:pPr>
      <w:r>
        <w:t>①对于石蜡切片：</w:t>
      </w:r>
      <w:bookmarkStart w:id="8" w:name="_GoBack"/>
      <w:bookmarkEnd w:id="8"/>
    </w:p>
    <w:p>
      <w:pPr>
        <w:spacing w:line="300" w:lineRule="auto"/>
        <w:jc w:val="both"/>
      </w:pPr>
      <w:r>
        <w:t>二甲苯中脱蜡5～10 min。</w:t>
      </w:r>
    </w:p>
    <w:p>
      <w:pPr>
        <w:spacing w:line="300" w:lineRule="auto"/>
        <w:jc w:val="both"/>
      </w:pPr>
      <w:r>
        <w:t>换用新鲜的二甲苯，再脱蜡5～10 min。</w:t>
      </w:r>
    </w:p>
    <w:p>
      <w:pPr>
        <w:spacing w:line="300" w:lineRule="auto"/>
        <w:jc w:val="both"/>
      </w:pPr>
      <w:r>
        <w:rPr>
          <w:rFonts w:hint="eastAsia"/>
        </w:rPr>
        <w:t>无水乙醇5min。蒸馏水2min。</w:t>
      </w:r>
    </w:p>
    <w:p>
      <w:pPr>
        <w:spacing w:line="300" w:lineRule="auto"/>
        <w:jc w:val="both"/>
      </w:pPr>
      <w:r>
        <w:t>②对于冰冻切片：蒸馏水2 min。</w:t>
      </w:r>
    </w:p>
    <w:p>
      <w:pPr>
        <w:spacing w:line="300" w:lineRule="auto"/>
        <w:jc w:val="both"/>
      </w:pPr>
      <w:r>
        <w:t>③对于培养细胞：</w:t>
      </w:r>
    </w:p>
    <w:p>
      <w:pPr>
        <w:spacing w:line="300" w:lineRule="auto"/>
        <w:jc w:val="both"/>
      </w:pPr>
      <w:r>
        <w:t>用4%多聚甲醛固定</w:t>
      </w:r>
      <w:r>
        <w:rPr>
          <w:rFonts w:hint="eastAsia"/>
          <w:lang w:val="en-US" w:eastAsia="zh-CN"/>
        </w:rPr>
        <w:t>10min以上</w:t>
      </w:r>
      <w:r>
        <w:t>。蒸馏水洗涤2分钟。更换新鲜的蒸馏水，再洗涤2 min。</w:t>
      </w:r>
    </w:p>
    <w:p>
      <w:pPr>
        <w:spacing w:line="300" w:lineRule="auto"/>
        <w:jc w:val="both"/>
        <w:rPr>
          <w:b/>
          <w:bCs/>
        </w:rPr>
      </w:pPr>
      <w:r>
        <w:rPr>
          <w:b/>
          <w:bCs/>
        </w:rPr>
        <w:t>2、</w:t>
      </w:r>
      <w:r>
        <w:rPr>
          <w:rFonts w:hint="eastAsia"/>
          <w:b/>
          <w:bCs/>
          <w:lang w:val="en-US" w:eastAsia="zh-CN"/>
        </w:rPr>
        <w:t>美蓝</w:t>
      </w:r>
      <w:r>
        <w:rPr>
          <w:b/>
          <w:bCs/>
        </w:rPr>
        <w:t>染色</w:t>
      </w:r>
    </w:p>
    <w:p>
      <w:pPr>
        <w:spacing w:line="300" w:lineRule="auto"/>
        <w:jc w:val="both"/>
      </w:pPr>
      <w:r>
        <w:t>①</w:t>
      </w:r>
      <w:r>
        <w:rPr>
          <w:rFonts w:hint="eastAsia"/>
        </w:rPr>
        <w:t>MethyleneblueStain(0.1%)染色3～10min(可以根据染色结果和要求调整时间)。</w:t>
      </w:r>
    </w:p>
    <w:p>
      <w:pPr>
        <w:spacing w:line="300" w:lineRule="auto"/>
        <w:jc w:val="both"/>
      </w:pPr>
      <w:r>
        <w:t>②用蒸馏水或自来水充分洗涤，进行观察和拍照。</w:t>
      </w:r>
    </w:p>
    <w:p>
      <w:pPr>
        <w:spacing w:line="300" w:lineRule="auto"/>
        <w:jc w:val="both"/>
        <w:rPr>
          <w:b/>
          <w:bCs/>
        </w:rPr>
      </w:pPr>
      <w:r>
        <w:rPr>
          <w:b/>
          <w:bCs/>
        </w:rPr>
        <w:t>染色结果：</w:t>
      </w:r>
    </w:p>
    <w:p>
      <w:pPr>
        <w:spacing w:line="300" w:lineRule="auto"/>
        <w:jc w:val="both"/>
        <w:rPr>
          <w:b/>
          <w:bCs/>
        </w:rPr>
      </w:pPr>
    </w:p>
    <w:tbl>
      <w:tblPr>
        <w:tblStyle w:val="8"/>
        <w:tblW w:w="34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2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3563" w:type="pct"/>
            <w:shd w:val="clear" w:color="auto" w:fill="8EAADB" w:themeFill="accent1" w:themeFillTint="99"/>
          </w:tcPr>
          <w:p>
            <w:pPr>
              <w:spacing w:line="300" w:lineRule="auto"/>
              <w:jc w:val="center"/>
            </w:pPr>
            <w:r>
              <w:t>组织或细胞</w:t>
            </w:r>
          </w:p>
        </w:tc>
        <w:tc>
          <w:tcPr>
            <w:tcW w:w="1436" w:type="pct"/>
            <w:shd w:val="clear" w:color="auto" w:fill="auto"/>
          </w:tcPr>
          <w:p>
            <w:pPr>
              <w:spacing w:line="300" w:lineRule="auto"/>
              <w:jc w:val="center"/>
            </w:pPr>
            <w:r>
              <w:rPr>
                <w:rFonts w:hint="eastAsia"/>
                <w:lang w:val="en-US" w:eastAsia="zh-CN"/>
              </w:rPr>
              <w:t>蓝</w:t>
            </w:r>
            <w:r>
              <w:t>色</w:t>
            </w:r>
          </w:p>
        </w:tc>
      </w:tr>
    </w:tbl>
    <w:p>
      <w:pPr>
        <w:spacing w:line="300" w:lineRule="auto"/>
        <w:jc w:val="both"/>
        <w:rPr>
          <w:b/>
          <w:bCs/>
        </w:rPr>
      </w:pPr>
    </w:p>
    <w:p>
      <w:pPr>
        <w:spacing w:line="300" w:lineRule="auto"/>
        <w:jc w:val="both"/>
      </w:pPr>
      <w:r>
        <w:rPr>
          <w:b/>
          <w:bCs/>
        </w:rPr>
        <w:t>注意事项：</w:t>
      </w:r>
    </w:p>
    <w:p>
      <w:pPr>
        <w:spacing w:line="300" w:lineRule="auto"/>
        <w:jc w:val="both"/>
      </w:pPr>
      <w:r>
        <w:rPr>
          <w:rFonts w:hint="eastAsia"/>
          <w:lang w:val="en-US" w:eastAsia="zh-CN"/>
        </w:rPr>
        <w:t>1</w:t>
      </w:r>
      <w:r>
        <w:t>、 第一次使用本试剂时建议先取1～2个样品做预实验。</w:t>
      </w:r>
    </w:p>
    <w:p>
      <w:pPr>
        <w:spacing w:line="300" w:lineRule="auto"/>
        <w:jc w:val="both"/>
      </w:pPr>
      <w:r>
        <w:rPr>
          <w:rFonts w:hint="eastAsia"/>
          <w:lang w:val="en-US" w:eastAsia="zh-CN"/>
        </w:rPr>
        <w:t>2</w:t>
      </w:r>
      <w:r>
        <w:t>、 为了您的安全和健康，请穿实验服并戴一次性手套操作。</w:t>
      </w:r>
    </w:p>
    <w:sectPr>
      <w:headerReference r:id="rId3" w:type="default"/>
      <w:footerReference r:id="rId5" w:type="default"/>
      <w:headerReference r:id="rId4" w:type="even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62336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663360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qQvtUAAAAJ&#10;AQAADwAAAAAAAAABACAAAAAiAAAAZHJzL2Rvd25yZXYueG1sUEsBAhQAFAAAAAgAh07iQHKN9g+t&#10;AQAAT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mirrorMargins w:val="1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mM4ZWQ2NjgzZGQyYWU0MDA5ZmE0NGQzMTk3YTQifQ=="/>
  </w:docVars>
  <w:rsids>
    <w:rsidRoot w:val="00797896"/>
    <w:rsid w:val="00001013"/>
    <w:rsid w:val="0002705A"/>
    <w:rsid w:val="00046625"/>
    <w:rsid w:val="00046A29"/>
    <w:rsid w:val="00061A12"/>
    <w:rsid w:val="00065609"/>
    <w:rsid w:val="00070A39"/>
    <w:rsid w:val="0007769E"/>
    <w:rsid w:val="000A2268"/>
    <w:rsid w:val="000C3975"/>
    <w:rsid w:val="000E0AA4"/>
    <w:rsid w:val="00135093"/>
    <w:rsid w:val="00145396"/>
    <w:rsid w:val="001714F1"/>
    <w:rsid w:val="00173E91"/>
    <w:rsid w:val="001910CD"/>
    <w:rsid w:val="001A356B"/>
    <w:rsid w:val="001B1B3E"/>
    <w:rsid w:val="001B1FF2"/>
    <w:rsid w:val="001B20FE"/>
    <w:rsid w:val="001B5485"/>
    <w:rsid w:val="001C3B7F"/>
    <w:rsid w:val="001D3BC0"/>
    <w:rsid w:val="001E0F6D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54487"/>
    <w:rsid w:val="0028322B"/>
    <w:rsid w:val="00290511"/>
    <w:rsid w:val="00291F3B"/>
    <w:rsid w:val="002B4466"/>
    <w:rsid w:val="002B4E1D"/>
    <w:rsid w:val="002C3FB9"/>
    <w:rsid w:val="002C54E8"/>
    <w:rsid w:val="002E449F"/>
    <w:rsid w:val="0030137E"/>
    <w:rsid w:val="003019B0"/>
    <w:rsid w:val="003032D9"/>
    <w:rsid w:val="003105AC"/>
    <w:rsid w:val="00312993"/>
    <w:rsid w:val="003268D5"/>
    <w:rsid w:val="00332B6C"/>
    <w:rsid w:val="00334322"/>
    <w:rsid w:val="003350D2"/>
    <w:rsid w:val="003463AE"/>
    <w:rsid w:val="003509FE"/>
    <w:rsid w:val="003571D8"/>
    <w:rsid w:val="00374210"/>
    <w:rsid w:val="00374D5C"/>
    <w:rsid w:val="00377783"/>
    <w:rsid w:val="003B4552"/>
    <w:rsid w:val="003B4846"/>
    <w:rsid w:val="003C2DBE"/>
    <w:rsid w:val="003D4E05"/>
    <w:rsid w:val="003D4FEE"/>
    <w:rsid w:val="003D5996"/>
    <w:rsid w:val="003E673B"/>
    <w:rsid w:val="004031EE"/>
    <w:rsid w:val="00411972"/>
    <w:rsid w:val="00437EEB"/>
    <w:rsid w:val="00451C59"/>
    <w:rsid w:val="0047405A"/>
    <w:rsid w:val="00475C44"/>
    <w:rsid w:val="0049487E"/>
    <w:rsid w:val="004A078D"/>
    <w:rsid w:val="004B43AD"/>
    <w:rsid w:val="004B6E6D"/>
    <w:rsid w:val="004E2EE3"/>
    <w:rsid w:val="004F1D13"/>
    <w:rsid w:val="005117F7"/>
    <w:rsid w:val="0051416C"/>
    <w:rsid w:val="00532D07"/>
    <w:rsid w:val="00537F1B"/>
    <w:rsid w:val="0059651A"/>
    <w:rsid w:val="00596F26"/>
    <w:rsid w:val="005B3AA1"/>
    <w:rsid w:val="005C2053"/>
    <w:rsid w:val="005C2CDF"/>
    <w:rsid w:val="005C65BE"/>
    <w:rsid w:val="005C73E9"/>
    <w:rsid w:val="005E6420"/>
    <w:rsid w:val="006001FF"/>
    <w:rsid w:val="00602655"/>
    <w:rsid w:val="00602834"/>
    <w:rsid w:val="006057E7"/>
    <w:rsid w:val="006107FB"/>
    <w:rsid w:val="006127C6"/>
    <w:rsid w:val="006444BE"/>
    <w:rsid w:val="00647371"/>
    <w:rsid w:val="00654E54"/>
    <w:rsid w:val="00660FFF"/>
    <w:rsid w:val="00686EB8"/>
    <w:rsid w:val="006979C7"/>
    <w:rsid w:val="006C36BA"/>
    <w:rsid w:val="006E35A0"/>
    <w:rsid w:val="006E720B"/>
    <w:rsid w:val="00703C5E"/>
    <w:rsid w:val="0072198F"/>
    <w:rsid w:val="007317E0"/>
    <w:rsid w:val="00731FE5"/>
    <w:rsid w:val="00742321"/>
    <w:rsid w:val="0076001E"/>
    <w:rsid w:val="00792D35"/>
    <w:rsid w:val="00797896"/>
    <w:rsid w:val="007A7197"/>
    <w:rsid w:val="007C46CD"/>
    <w:rsid w:val="007D0617"/>
    <w:rsid w:val="007E58FD"/>
    <w:rsid w:val="00834E95"/>
    <w:rsid w:val="008402F3"/>
    <w:rsid w:val="0085259D"/>
    <w:rsid w:val="00852827"/>
    <w:rsid w:val="008619D5"/>
    <w:rsid w:val="00861B54"/>
    <w:rsid w:val="00887953"/>
    <w:rsid w:val="008917E0"/>
    <w:rsid w:val="008A3A8E"/>
    <w:rsid w:val="008B0916"/>
    <w:rsid w:val="008B443F"/>
    <w:rsid w:val="008D2AF1"/>
    <w:rsid w:val="008F344E"/>
    <w:rsid w:val="008F4DA8"/>
    <w:rsid w:val="00903F7F"/>
    <w:rsid w:val="009070D8"/>
    <w:rsid w:val="00916E7F"/>
    <w:rsid w:val="00934A1F"/>
    <w:rsid w:val="00946BDC"/>
    <w:rsid w:val="00967DB9"/>
    <w:rsid w:val="00984FC7"/>
    <w:rsid w:val="00987C4A"/>
    <w:rsid w:val="009A12F0"/>
    <w:rsid w:val="009E20F4"/>
    <w:rsid w:val="009F0954"/>
    <w:rsid w:val="00A02F26"/>
    <w:rsid w:val="00A21E8B"/>
    <w:rsid w:val="00A27283"/>
    <w:rsid w:val="00A3426C"/>
    <w:rsid w:val="00A41500"/>
    <w:rsid w:val="00A611F5"/>
    <w:rsid w:val="00A810E0"/>
    <w:rsid w:val="00A971DE"/>
    <w:rsid w:val="00AA36DC"/>
    <w:rsid w:val="00AB7874"/>
    <w:rsid w:val="00AD1704"/>
    <w:rsid w:val="00AF5339"/>
    <w:rsid w:val="00B122AC"/>
    <w:rsid w:val="00B21D4F"/>
    <w:rsid w:val="00B26DF2"/>
    <w:rsid w:val="00B312F4"/>
    <w:rsid w:val="00B336D4"/>
    <w:rsid w:val="00B35259"/>
    <w:rsid w:val="00B4762E"/>
    <w:rsid w:val="00B712D7"/>
    <w:rsid w:val="00B7141A"/>
    <w:rsid w:val="00B9037E"/>
    <w:rsid w:val="00B9500B"/>
    <w:rsid w:val="00B97B93"/>
    <w:rsid w:val="00BA1BAD"/>
    <w:rsid w:val="00BA607E"/>
    <w:rsid w:val="00BB3BE4"/>
    <w:rsid w:val="00BB5A2D"/>
    <w:rsid w:val="00BC3C4A"/>
    <w:rsid w:val="00BE2EDD"/>
    <w:rsid w:val="00BF1202"/>
    <w:rsid w:val="00BF2675"/>
    <w:rsid w:val="00C01036"/>
    <w:rsid w:val="00C11776"/>
    <w:rsid w:val="00C21B6D"/>
    <w:rsid w:val="00C258EF"/>
    <w:rsid w:val="00C3133D"/>
    <w:rsid w:val="00C4131C"/>
    <w:rsid w:val="00C640B1"/>
    <w:rsid w:val="00C65C82"/>
    <w:rsid w:val="00C7463B"/>
    <w:rsid w:val="00C76D9E"/>
    <w:rsid w:val="00C876C5"/>
    <w:rsid w:val="00C91551"/>
    <w:rsid w:val="00C9425B"/>
    <w:rsid w:val="00C97734"/>
    <w:rsid w:val="00CB1B54"/>
    <w:rsid w:val="00CD5E17"/>
    <w:rsid w:val="00CF1F52"/>
    <w:rsid w:val="00D13B34"/>
    <w:rsid w:val="00D3264D"/>
    <w:rsid w:val="00D35104"/>
    <w:rsid w:val="00D352AB"/>
    <w:rsid w:val="00D42637"/>
    <w:rsid w:val="00D4388F"/>
    <w:rsid w:val="00D63EF0"/>
    <w:rsid w:val="00D72788"/>
    <w:rsid w:val="00D7387D"/>
    <w:rsid w:val="00D96E66"/>
    <w:rsid w:val="00DA5820"/>
    <w:rsid w:val="00DD4741"/>
    <w:rsid w:val="00DD51EB"/>
    <w:rsid w:val="00DE12EA"/>
    <w:rsid w:val="00DE6715"/>
    <w:rsid w:val="00E25276"/>
    <w:rsid w:val="00E913BC"/>
    <w:rsid w:val="00E96FF7"/>
    <w:rsid w:val="00EA65F4"/>
    <w:rsid w:val="00EB2A13"/>
    <w:rsid w:val="00EB4E7C"/>
    <w:rsid w:val="00EE2B64"/>
    <w:rsid w:val="00EE379B"/>
    <w:rsid w:val="00EF1810"/>
    <w:rsid w:val="00F066CC"/>
    <w:rsid w:val="00F21807"/>
    <w:rsid w:val="00F32CB3"/>
    <w:rsid w:val="00F34FF7"/>
    <w:rsid w:val="00F351CE"/>
    <w:rsid w:val="00F636F7"/>
    <w:rsid w:val="00F63CC4"/>
    <w:rsid w:val="00F70144"/>
    <w:rsid w:val="00F83ECB"/>
    <w:rsid w:val="00F90437"/>
    <w:rsid w:val="00F92394"/>
    <w:rsid w:val="00F932BA"/>
    <w:rsid w:val="00FA0153"/>
    <w:rsid w:val="00FB0020"/>
    <w:rsid w:val="00FE3A1F"/>
    <w:rsid w:val="00FF348A"/>
    <w:rsid w:val="01976F46"/>
    <w:rsid w:val="01CE66CA"/>
    <w:rsid w:val="01E14794"/>
    <w:rsid w:val="027610CD"/>
    <w:rsid w:val="02CF1D14"/>
    <w:rsid w:val="030000C9"/>
    <w:rsid w:val="04082316"/>
    <w:rsid w:val="047441E6"/>
    <w:rsid w:val="04DF1D8B"/>
    <w:rsid w:val="05216D13"/>
    <w:rsid w:val="0521797D"/>
    <w:rsid w:val="06F02C3A"/>
    <w:rsid w:val="08027CED"/>
    <w:rsid w:val="08074052"/>
    <w:rsid w:val="087A6E17"/>
    <w:rsid w:val="08862793"/>
    <w:rsid w:val="089F7940"/>
    <w:rsid w:val="08C80DF7"/>
    <w:rsid w:val="09C634BE"/>
    <w:rsid w:val="09F629BE"/>
    <w:rsid w:val="0A2D43D9"/>
    <w:rsid w:val="0AF157DC"/>
    <w:rsid w:val="0AF93A6E"/>
    <w:rsid w:val="0BB04439"/>
    <w:rsid w:val="0C1D7FBD"/>
    <w:rsid w:val="0CE44460"/>
    <w:rsid w:val="0CE56BA3"/>
    <w:rsid w:val="0D3E7FBE"/>
    <w:rsid w:val="0E741404"/>
    <w:rsid w:val="0EBA6BE0"/>
    <w:rsid w:val="0F6D62E8"/>
    <w:rsid w:val="0F87777E"/>
    <w:rsid w:val="0F893DFD"/>
    <w:rsid w:val="0FD160E1"/>
    <w:rsid w:val="12856935"/>
    <w:rsid w:val="12AA4CCC"/>
    <w:rsid w:val="12E017F0"/>
    <w:rsid w:val="136E4A02"/>
    <w:rsid w:val="13D252D2"/>
    <w:rsid w:val="15FE6B6A"/>
    <w:rsid w:val="16193E43"/>
    <w:rsid w:val="165A5D26"/>
    <w:rsid w:val="16B72F47"/>
    <w:rsid w:val="16FD6485"/>
    <w:rsid w:val="173827AD"/>
    <w:rsid w:val="17E02B58"/>
    <w:rsid w:val="1878484B"/>
    <w:rsid w:val="18B37FD6"/>
    <w:rsid w:val="198D22E3"/>
    <w:rsid w:val="1A5B56D5"/>
    <w:rsid w:val="1A6936A3"/>
    <w:rsid w:val="1B9C242B"/>
    <w:rsid w:val="1C586C4C"/>
    <w:rsid w:val="1D1B4238"/>
    <w:rsid w:val="1DEA304D"/>
    <w:rsid w:val="1F39051F"/>
    <w:rsid w:val="1F424582"/>
    <w:rsid w:val="20BB5C7E"/>
    <w:rsid w:val="20BF4FAB"/>
    <w:rsid w:val="219D05FE"/>
    <w:rsid w:val="21C36B18"/>
    <w:rsid w:val="22945B83"/>
    <w:rsid w:val="23AC318F"/>
    <w:rsid w:val="2424244E"/>
    <w:rsid w:val="243B3EC3"/>
    <w:rsid w:val="256C2293"/>
    <w:rsid w:val="25C911BD"/>
    <w:rsid w:val="26F9142C"/>
    <w:rsid w:val="27E9125D"/>
    <w:rsid w:val="27F36CD5"/>
    <w:rsid w:val="285E7FA9"/>
    <w:rsid w:val="28F432B2"/>
    <w:rsid w:val="29437E37"/>
    <w:rsid w:val="29FD6562"/>
    <w:rsid w:val="2C721A10"/>
    <w:rsid w:val="2D445AAA"/>
    <w:rsid w:val="2EE00E2E"/>
    <w:rsid w:val="2F0414B8"/>
    <w:rsid w:val="309212AE"/>
    <w:rsid w:val="31552AC5"/>
    <w:rsid w:val="320E494B"/>
    <w:rsid w:val="327B2057"/>
    <w:rsid w:val="329C3725"/>
    <w:rsid w:val="32FE72A7"/>
    <w:rsid w:val="33CE4FB8"/>
    <w:rsid w:val="35A67E1B"/>
    <w:rsid w:val="35BC19D1"/>
    <w:rsid w:val="36255A8E"/>
    <w:rsid w:val="368F65BD"/>
    <w:rsid w:val="36B742EC"/>
    <w:rsid w:val="3726049A"/>
    <w:rsid w:val="373F33A3"/>
    <w:rsid w:val="3871594C"/>
    <w:rsid w:val="398A39B5"/>
    <w:rsid w:val="39906FE0"/>
    <w:rsid w:val="3A577273"/>
    <w:rsid w:val="3A603684"/>
    <w:rsid w:val="3AB11E19"/>
    <w:rsid w:val="3B48252B"/>
    <w:rsid w:val="3BE72F8C"/>
    <w:rsid w:val="3CB1525E"/>
    <w:rsid w:val="3D512840"/>
    <w:rsid w:val="3DB54065"/>
    <w:rsid w:val="3E325A85"/>
    <w:rsid w:val="3E371131"/>
    <w:rsid w:val="3E93746F"/>
    <w:rsid w:val="3EAD69C3"/>
    <w:rsid w:val="3EDF794C"/>
    <w:rsid w:val="3F6E6858"/>
    <w:rsid w:val="3F910FF8"/>
    <w:rsid w:val="4116529B"/>
    <w:rsid w:val="421110AB"/>
    <w:rsid w:val="42461BF8"/>
    <w:rsid w:val="42BA2590"/>
    <w:rsid w:val="432C27C0"/>
    <w:rsid w:val="43D65EDF"/>
    <w:rsid w:val="44E4235E"/>
    <w:rsid w:val="44F57B0D"/>
    <w:rsid w:val="459F0918"/>
    <w:rsid w:val="46C108A7"/>
    <w:rsid w:val="47786E27"/>
    <w:rsid w:val="47FE0718"/>
    <w:rsid w:val="483277AD"/>
    <w:rsid w:val="4844476D"/>
    <w:rsid w:val="488F4341"/>
    <w:rsid w:val="48922762"/>
    <w:rsid w:val="48B667D5"/>
    <w:rsid w:val="4A6E6DED"/>
    <w:rsid w:val="4A742603"/>
    <w:rsid w:val="4AFF6D8F"/>
    <w:rsid w:val="4B516204"/>
    <w:rsid w:val="4BBA7D18"/>
    <w:rsid w:val="4BE546F1"/>
    <w:rsid w:val="4C49701F"/>
    <w:rsid w:val="4C991397"/>
    <w:rsid w:val="4CEF1453"/>
    <w:rsid w:val="4D601A88"/>
    <w:rsid w:val="4E0F5C5B"/>
    <w:rsid w:val="509A3F86"/>
    <w:rsid w:val="50CD6576"/>
    <w:rsid w:val="50FC7C2C"/>
    <w:rsid w:val="513B0AC6"/>
    <w:rsid w:val="51B90571"/>
    <w:rsid w:val="51F07ADD"/>
    <w:rsid w:val="522F6EBB"/>
    <w:rsid w:val="52850AC5"/>
    <w:rsid w:val="54D0125C"/>
    <w:rsid w:val="55134B8E"/>
    <w:rsid w:val="55420423"/>
    <w:rsid w:val="55827A9F"/>
    <w:rsid w:val="55B5529B"/>
    <w:rsid w:val="56032A18"/>
    <w:rsid w:val="566A7622"/>
    <w:rsid w:val="56A907D6"/>
    <w:rsid w:val="57E96F22"/>
    <w:rsid w:val="58B1423F"/>
    <w:rsid w:val="58C6053D"/>
    <w:rsid w:val="591A3F00"/>
    <w:rsid w:val="59576523"/>
    <w:rsid w:val="5A5608D7"/>
    <w:rsid w:val="5A892369"/>
    <w:rsid w:val="5A8A69A2"/>
    <w:rsid w:val="5B1467FA"/>
    <w:rsid w:val="5B2F547C"/>
    <w:rsid w:val="5B917014"/>
    <w:rsid w:val="5C3037B2"/>
    <w:rsid w:val="5E0B01B4"/>
    <w:rsid w:val="5E0F42DE"/>
    <w:rsid w:val="5F1F17D5"/>
    <w:rsid w:val="5FC86E8B"/>
    <w:rsid w:val="614D4F32"/>
    <w:rsid w:val="624836F0"/>
    <w:rsid w:val="62DE4EA2"/>
    <w:rsid w:val="62E73524"/>
    <w:rsid w:val="6407386E"/>
    <w:rsid w:val="65F164EF"/>
    <w:rsid w:val="667910BD"/>
    <w:rsid w:val="66B10DD8"/>
    <w:rsid w:val="66CB7AA8"/>
    <w:rsid w:val="66E91DA8"/>
    <w:rsid w:val="677D4D98"/>
    <w:rsid w:val="681914A1"/>
    <w:rsid w:val="682770CB"/>
    <w:rsid w:val="6A014DAA"/>
    <w:rsid w:val="6A35588A"/>
    <w:rsid w:val="6B2C0AD1"/>
    <w:rsid w:val="6C8E088B"/>
    <w:rsid w:val="6CD0245C"/>
    <w:rsid w:val="6D096144"/>
    <w:rsid w:val="6D8A17E6"/>
    <w:rsid w:val="6E724A16"/>
    <w:rsid w:val="6EA33F01"/>
    <w:rsid w:val="6EB65EAB"/>
    <w:rsid w:val="6F370C50"/>
    <w:rsid w:val="6F5C1567"/>
    <w:rsid w:val="6F6D7EAC"/>
    <w:rsid w:val="6F72538D"/>
    <w:rsid w:val="6F930EF9"/>
    <w:rsid w:val="7014285A"/>
    <w:rsid w:val="726E6F54"/>
    <w:rsid w:val="72D3018B"/>
    <w:rsid w:val="73944873"/>
    <w:rsid w:val="74D95E58"/>
    <w:rsid w:val="75306708"/>
    <w:rsid w:val="7532024A"/>
    <w:rsid w:val="75CD5D54"/>
    <w:rsid w:val="766731AE"/>
    <w:rsid w:val="76A440BC"/>
    <w:rsid w:val="772F7BF4"/>
    <w:rsid w:val="777D5716"/>
    <w:rsid w:val="77852844"/>
    <w:rsid w:val="78217791"/>
    <w:rsid w:val="79CA05D6"/>
    <w:rsid w:val="7A967288"/>
    <w:rsid w:val="7A9F52C7"/>
    <w:rsid w:val="7AD21953"/>
    <w:rsid w:val="7B460DF2"/>
    <w:rsid w:val="7BB02DFC"/>
    <w:rsid w:val="7C3162CD"/>
    <w:rsid w:val="7C812516"/>
    <w:rsid w:val="7D1E2948"/>
    <w:rsid w:val="7D2476C6"/>
    <w:rsid w:val="7D5F222A"/>
    <w:rsid w:val="7E88293E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0"/>
    </w:pPr>
    <w:rPr>
      <w:rFonts w:ascii="微软雅黑" w:hAnsi="微软雅黑" w:eastAsia="微软雅黑" w:cs="微软雅黑"/>
      <w:b/>
      <w:bCs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9"/>
    </w:pPr>
    <w:rPr>
      <w:rFonts w:ascii="微软雅黑" w:hAnsi="微软雅黑" w:eastAsia="微软雅黑" w:cs="微软雅黑"/>
      <w:lang w:eastAsia="en-US" w:bidi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17">
    <w:name w:val="Table Paragraph"/>
    <w:basedOn w:val="1"/>
    <w:qFormat/>
    <w:uiPriority w:val="1"/>
    <w:pPr>
      <w:ind w:left="200" w:right="191"/>
      <w:jc w:val="center"/>
    </w:pPr>
    <w:rPr>
      <w:rFonts w:ascii="Tahoma" w:hAnsi="Tahoma" w:eastAsia="Tahoma" w:cs="Tahoma"/>
      <w:lang w:eastAsia="en-US" w:bidi="en-US"/>
    </w:rPr>
  </w:style>
  <w:style w:type="table" w:customStyle="1" w:styleId="18">
    <w:name w:val="网格型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2"/>
    <w:qFormat/>
    <w:uiPriority w:val="3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423</Words>
  <Characters>550</Characters>
  <Lines>6</Lines>
  <Paragraphs>1</Paragraphs>
  <TotalTime>7</TotalTime>
  <ScaleCrop>false</ScaleCrop>
  <LinksUpToDate>false</LinksUpToDate>
  <CharactersWithSpaces>559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2020-12-02T07:26:00Z</dcterms:created>
  <dc:creator>Li Tingting</dc:creator>
  <cp:lastModifiedBy>晨起絮飞</cp:lastModifiedBy>
  <cp:lastPrinted>2020-05-05T05:57:00Z</cp:lastPrinted>
  <dcterms:modified xsi:type="dcterms:W3CDTF">2023-11-03T06:46:56Z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9268F6F3BF064CE0A8E3303790AE401A</vt:lpwstr>
  </property>
</Properties>
</file>